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宋体" w:hAnsi="宋体" w:eastAsia="宋体" w:cs="宋体"/>
          <w:b/>
          <w:bCs/>
          <w:color w:val="auto"/>
          <w:sz w:val="30"/>
          <w:szCs w:val="30"/>
        </w:rPr>
      </w:pPr>
      <w:bookmarkStart w:id="0" w:name="_GoBack"/>
      <w:r>
        <w:rPr>
          <w:rFonts w:hint="eastAsia" w:ascii="宋体" w:hAnsi="宋体" w:eastAsia="宋体" w:cs="宋体"/>
          <w:b/>
          <w:bCs/>
          <w:color w:val="auto"/>
          <w:sz w:val="30"/>
          <w:szCs w:val="30"/>
        </w:rPr>
        <w:t>南通市海洋发展局欧洲海洋龙头企业南通行专场服务项目单一来源公示</w:t>
      </w:r>
    </w:p>
    <w:p>
      <w:pPr>
        <w:rPr>
          <w:color w:val="auto"/>
        </w:rPr>
      </w:pPr>
    </w:p>
    <w:p>
      <w:pPr>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采购单位南通市海洋发展局拟对欧洲海洋龙头企业南通行专场服务项目采用单一来源方式进行采购。现将采购人的单一来源申请材料进行网上公示，如有其他供应商对此持有异议，请携书面材料（加盖公章）与采购人或采购代理机构联系，在公示期期满后提出的申请将不再受理。</w:t>
      </w:r>
    </w:p>
    <w:p>
      <w:pPr>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一、项目信息</w:t>
      </w:r>
    </w:p>
    <w:p>
      <w:pPr>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采购人：南通市海洋发展局；</w:t>
      </w:r>
    </w:p>
    <w:p>
      <w:pPr>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项目名称：欧洲海洋龙头企业南通行专场服务项目；</w:t>
      </w:r>
    </w:p>
    <w:p>
      <w:pPr>
        <w:adjustRightInd w:val="0"/>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拟采购的货物或者服务的说明：</w:t>
      </w:r>
      <w:r>
        <w:rPr>
          <w:rFonts w:hint="eastAsia"/>
          <w:color w:val="auto"/>
          <w:sz w:val="24"/>
        </w:rPr>
        <w:t>为深入贯彻落实市委、市政府关于大力发展海洋经济的决策部署，高水平建设海洋强市，积极拓展国际海洋产业合作，打造具有国际影响力的海洋产业交流活动品牌，拟举办欧洲海洋龙头企业南通行活动，活动旨在展示南通海洋经济发展成就、优良营商环境和广阔合作前景，与欧洲海洋龙头企业建立联系，探讨潜在合作项目，吸引优质海洋产业资源集聚南通，提升我市海洋产业国际化水平和全球影响力。</w:t>
      </w:r>
    </w:p>
    <w:p>
      <w:pPr>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拟采购的货物或服务的预算金额：20万元</w:t>
      </w:r>
    </w:p>
    <w:p>
      <w:pPr>
        <w:spacing w:line="360" w:lineRule="auto"/>
        <w:ind w:firstLine="480" w:firstLineChars="200"/>
        <w:rPr>
          <w:color w:val="auto"/>
          <w:sz w:val="24"/>
        </w:rPr>
      </w:pPr>
      <w:r>
        <w:rPr>
          <w:rFonts w:hint="eastAsia" w:ascii="宋体" w:hAnsi="宋体" w:eastAsia="宋体" w:cs="宋体"/>
          <w:color w:val="auto"/>
          <w:sz w:val="24"/>
        </w:rPr>
        <w:t>采用单一来源采购方式的原因及说明：</w:t>
      </w:r>
      <w:r>
        <w:rPr>
          <w:rFonts w:hint="eastAsia"/>
          <w:color w:val="auto"/>
          <w:sz w:val="24"/>
        </w:rPr>
        <w:t>中国欧盟商会在欧盟驻华代表团的支持下成立，其创始成员包括51个来自不同行业的欧盟在华公司，目前拥有会员1600多家，包括欧洲的跨国企业和中小企业。欧盟商会为中国高层与欧洲政、商两界沟通提供渠道，跟踪报告中国市场、中国与欧盟履行 WTO 义务及其它国际承诺的情况。商会的核心由各个行业的工作组组成，他们定期就各自行业内的问题进行讨论。工作组通过出版年度建议书的方式表达欧洲企业的声音，并在中欧官方之间开展有意义的对话。</w:t>
      </w:r>
    </w:p>
    <w:p>
      <w:pPr>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欧洲海洋龙头企业南通行专场服务项目，拟由中国欧盟商会为南通市海洋发展局提供国际交流招商推介相关的咨询服务，帮助南通市海洋发展局在南通市举办欧洲海洋龙头企业南通行活动，邀请至少一名中国欧盟商会高级别领导代表（全国主席、全国副主席、秘书长级别）参与活动并发言，邀请至少一名分会的董事会成员出席（分会董事会主席，副主席，成员），邀请至少20名来自海洋产业及相关产业的会员企业高管代表参与活动。</w:t>
      </w:r>
    </w:p>
    <w:p>
      <w:pPr>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经专家论证，本项目拟采用单一来源形式向中国欧盟商会采购。</w:t>
      </w:r>
    </w:p>
    <w:p>
      <w:pPr>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二、拟定供应商信息</w:t>
      </w:r>
    </w:p>
    <w:p>
      <w:pPr>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名称：</w:t>
      </w:r>
      <w:r>
        <w:rPr>
          <w:color w:val="auto"/>
        </w:rPr>
        <w:fldChar w:fldCharType="begin"/>
      </w:r>
      <w:r>
        <w:rPr>
          <w:color w:val="auto"/>
        </w:rPr>
        <w:instrText xml:space="preserve"> HYPERLINK "https://www.tianyancha.com/company/3078018817" \t "https://www.tianyancha.com/_blank" </w:instrText>
      </w:r>
      <w:r>
        <w:rPr>
          <w:color w:val="auto"/>
        </w:rPr>
        <w:fldChar w:fldCharType="separate"/>
      </w:r>
      <w:r>
        <w:rPr>
          <w:rFonts w:ascii="宋体" w:hAnsi="宋体" w:eastAsia="宋体" w:cs="宋体"/>
          <w:color w:val="auto"/>
          <w:sz w:val="24"/>
        </w:rPr>
        <w:t>中国欧盟商会</w:t>
      </w:r>
      <w:r>
        <w:rPr>
          <w:rFonts w:ascii="宋体" w:hAnsi="宋体" w:eastAsia="宋体" w:cs="宋体"/>
          <w:color w:val="auto"/>
          <w:sz w:val="24"/>
        </w:rPr>
        <w:fldChar w:fldCharType="end"/>
      </w:r>
      <w:r>
        <w:rPr>
          <w:rFonts w:hint="eastAsia" w:ascii="宋体" w:hAnsi="宋体" w:eastAsia="宋体" w:cs="宋体"/>
          <w:color w:val="auto"/>
          <w:sz w:val="24"/>
        </w:rPr>
        <w:t>；</w:t>
      </w:r>
    </w:p>
    <w:p>
      <w:pPr>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统一社会信用代码：：</w:t>
      </w:r>
      <w:r>
        <w:rPr>
          <w:rFonts w:ascii="宋体" w:hAnsi="宋体" w:eastAsia="宋体" w:cs="宋体"/>
          <w:color w:val="auto"/>
          <w:sz w:val="24"/>
        </w:rPr>
        <w:t>511000005000187845</w:t>
      </w:r>
      <w:r>
        <w:rPr>
          <w:rFonts w:hint="eastAsia" w:ascii="宋体" w:hAnsi="宋体" w:eastAsia="宋体" w:cs="宋体"/>
          <w:color w:val="auto"/>
          <w:sz w:val="24"/>
        </w:rPr>
        <w:t>；</w:t>
      </w:r>
    </w:p>
    <w:p>
      <w:pPr>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地址：北京市朝阳区亮马桥路50号燕莎中心写字楼C-412室。</w:t>
      </w:r>
    </w:p>
    <w:p>
      <w:pPr>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三、公示期限</w:t>
      </w:r>
    </w:p>
    <w:p>
      <w:pPr>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本项目公示期自2025年8月6日---2025年8月12日17:00截止，如对本公示有异议的，请于2025年8月12日17:00前将书面意见反馈给采购人或采购代理机构。</w:t>
      </w:r>
    </w:p>
    <w:p>
      <w:pPr>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四、联系方式</w:t>
      </w:r>
    </w:p>
    <w:p>
      <w:pPr>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1.采购人信息</w:t>
      </w:r>
    </w:p>
    <w:p>
      <w:pPr>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名称：南通市海洋发展局；</w:t>
      </w:r>
    </w:p>
    <w:p>
      <w:pPr>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地址：南通市崇川区世纪大道8号；</w:t>
      </w:r>
    </w:p>
    <w:p>
      <w:pPr>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项目联系人：周实；</w:t>
      </w:r>
    </w:p>
    <w:p>
      <w:pPr>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联系电话：0513-59001806。</w:t>
      </w:r>
    </w:p>
    <w:p>
      <w:pPr>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2.采购代理机构信息</w:t>
      </w:r>
    </w:p>
    <w:p>
      <w:pPr>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名称：江苏正扬招标代理有限公司；</w:t>
      </w:r>
    </w:p>
    <w:p>
      <w:pPr>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地址：南通市崇川区青年中路153号4号楼213室；</w:t>
      </w:r>
    </w:p>
    <w:p>
      <w:pPr>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联系人：李工；</w:t>
      </w:r>
    </w:p>
    <w:p>
      <w:pPr>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联系电话：0513-85991998。</w:t>
      </w:r>
    </w:p>
    <w:p>
      <w:pPr>
        <w:spacing w:line="360" w:lineRule="auto"/>
        <w:ind w:firstLine="480" w:firstLineChars="200"/>
        <w:jc w:val="right"/>
        <w:rPr>
          <w:rFonts w:hint="eastAsia" w:ascii="宋体" w:hAnsi="宋体" w:eastAsia="宋体" w:cs="宋体"/>
          <w:color w:val="auto"/>
          <w:sz w:val="24"/>
        </w:rPr>
      </w:pPr>
      <w:r>
        <w:rPr>
          <w:rFonts w:hint="eastAsia" w:ascii="宋体" w:hAnsi="宋体" w:eastAsia="宋体" w:cs="宋体"/>
          <w:color w:val="auto"/>
          <w:sz w:val="24"/>
        </w:rPr>
        <w:t>南通市海洋发展局</w:t>
      </w:r>
    </w:p>
    <w:p>
      <w:pPr>
        <w:spacing w:line="360" w:lineRule="auto"/>
        <w:ind w:firstLine="480" w:firstLineChars="200"/>
        <w:jc w:val="right"/>
        <w:rPr>
          <w:rFonts w:hint="eastAsia" w:ascii="宋体" w:hAnsi="宋体" w:eastAsia="宋体" w:cs="宋体"/>
          <w:color w:val="auto"/>
          <w:sz w:val="24"/>
        </w:rPr>
      </w:pPr>
      <w:r>
        <w:rPr>
          <w:rFonts w:hint="eastAsia" w:ascii="宋体" w:hAnsi="宋体" w:eastAsia="宋体" w:cs="宋体"/>
          <w:color w:val="auto"/>
          <w:sz w:val="24"/>
        </w:rPr>
        <w:t>2025年8月5日</w:t>
      </w:r>
    </w:p>
    <w:p>
      <w:pPr>
        <w:jc w:val="left"/>
        <w:rPr>
          <w:color w:val="auto"/>
        </w:rPr>
      </w:pPr>
    </w:p>
    <w:bookmarkEnd w:id="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4"/>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7E016DB"/>
    <w:rsid w:val="000B4FC8"/>
    <w:rsid w:val="0016703E"/>
    <w:rsid w:val="001B364E"/>
    <w:rsid w:val="002C04A5"/>
    <w:rsid w:val="00422F70"/>
    <w:rsid w:val="00800ACB"/>
    <w:rsid w:val="008B4DB6"/>
    <w:rsid w:val="00A020CC"/>
    <w:rsid w:val="00A20489"/>
    <w:rsid w:val="00CA32B3"/>
    <w:rsid w:val="00CB7C89"/>
    <w:rsid w:val="00E74C87"/>
    <w:rsid w:val="146A6A7C"/>
    <w:rsid w:val="231A178A"/>
    <w:rsid w:val="2645289A"/>
    <w:rsid w:val="3DC6263C"/>
    <w:rsid w:val="3EEE4052"/>
    <w:rsid w:val="4A111CB3"/>
    <w:rsid w:val="568E0DC8"/>
    <w:rsid w:val="57E016DB"/>
    <w:rsid w:val="58891ABE"/>
    <w:rsid w:val="5CF4107B"/>
    <w:rsid w:val="636515FF"/>
    <w:rsid w:val="787C4348"/>
    <w:rsid w:val="7A832DF8"/>
    <w:rsid w:val="7C213D88"/>
    <w:rsid w:val="7D0A7C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9">
    <w:name w:val="Default Paragraph Font"/>
    <w:semiHidden/>
    <w:unhideWhenUsed/>
    <w:uiPriority w:val="1"/>
  </w:style>
  <w:style w:type="table" w:default="1" w:styleId="8">
    <w:name w:val="Normal Table"/>
    <w:semiHidden/>
    <w:unhideWhenUsed/>
    <w:uiPriority w:val="99"/>
    <w:tblPr>
      <w:tblCellMar>
        <w:top w:w="0" w:type="dxa"/>
        <w:left w:w="108" w:type="dxa"/>
        <w:bottom w:w="0" w:type="dxa"/>
        <w:right w:w="108" w:type="dxa"/>
      </w:tblCellMar>
    </w:tblPr>
  </w:style>
  <w:style w:type="paragraph" w:styleId="2">
    <w:name w:val="Body Text"/>
    <w:basedOn w:val="1"/>
    <w:next w:val="3"/>
    <w:qFormat/>
    <w:uiPriority w:val="0"/>
    <w:pPr>
      <w:spacing w:after="120"/>
    </w:pPr>
  </w:style>
  <w:style w:type="paragraph" w:customStyle="1" w:styleId="3">
    <w:name w:val="Default"/>
    <w:qFormat/>
    <w:uiPriority w:val="0"/>
    <w:pPr>
      <w:widowControl w:val="0"/>
      <w:autoSpaceDE w:val="0"/>
      <w:autoSpaceDN w:val="0"/>
      <w:adjustRightInd w:val="0"/>
    </w:pPr>
    <w:rPr>
      <w:rFonts w:ascii="宋体" w:hAnsi="宋体" w:eastAsia="宋体" w:cs="宋体"/>
      <w:color w:val="000000"/>
      <w:sz w:val="24"/>
      <w:szCs w:val="24"/>
      <w:lang w:val="en-US" w:eastAsia="zh-CN" w:bidi="ar-SA"/>
    </w:rPr>
  </w:style>
  <w:style w:type="paragraph" w:styleId="4">
    <w:name w:val="Normal Indent"/>
    <w:basedOn w:val="1"/>
    <w:qFormat/>
    <w:uiPriority w:val="0"/>
    <w:pPr>
      <w:ind w:firstLine="420" w:firstLineChars="200"/>
    </w:pPr>
  </w:style>
  <w:style w:type="paragraph" w:styleId="5">
    <w:name w:val="footer"/>
    <w:basedOn w:val="1"/>
    <w:link w:val="12"/>
    <w:uiPriority w:val="0"/>
    <w:pPr>
      <w:tabs>
        <w:tab w:val="center" w:pos="4153"/>
        <w:tab w:val="right" w:pos="8306"/>
      </w:tabs>
      <w:snapToGrid w:val="0"/>
      <w:jc w:val="left"/>
    </w:pPr>
    <w:rPr>
      <w:sz w:val="18"/>
      <w:szCs w:val="18"/>
    </w:rPr>
  </w:style>
  <w:style w:type="paragraph" w:styleId="6">
    <w:name w:val="header"/>
    <w:basedOn w:val="1"/>
    <w:link w:val="11"/>
    <w:uiPriority w:val="0"/>
    <w:pPr>
      <w:tabs>
        <w:tab w:val="center" w:pos="4153"/>
        <w:tab w:val="right" w:pos="8306"/>
      </w:tabs>
      <w:snapToGrid w:val="0"/>
      <w:jc w:val="center"/>
    </w:pPr>
    <w:rPr>
      <w:sz w:val="18"/>
      <w:szCs w:val="18"/>
    </w:rPr>
  </w:style>
  <w:style w:type="paragraph" w:styleId="7">
    <w:name w:val="Normal (Web)"/>
    <w:basedOn w:val="1"/>
    <w:qFormat/>
    <w:uiPriority w:val="0"/>
    <w:pPr>
      <w:spacing w:beforeAutospacing="1" w:afterAutospacing="1"/>
      <w:jc w:val="left"/>
    </w:pPr>
    <w:rPr>
      <w:rFonts w:cs="Times New Roman"/>
      <w:kern w:val="0"/>
      <w:sz w:val="24"/>
    </w:rPr>
  </w:style>
  <w:style w:type="character" w:styleId="10">
    <w:name w:val="Hyperlink"/>
    <w:basedOn w:val="9"/>
    <w:uiPriority w:val="0"/>
    <w:rPr>
      <w:color w:val="0000FF"/>
      <w:u w:val="single"/>
    </w:rPr>
  </w:style>
  <w:style w:type="character" w:customStyle="1" w:styleId="11">
    <w:name w:val="页眉 字符"/>
    <w:basedOn w:val="9"/>
    <w:link w:val="6"/>
    <w:uiPriority w:val="0"/>
    <w:rPr>
      <w:rFonts w:asciiTheme="minorHAnsi" w:hAnsiTheme="minorHAnsi" w:eastAsiaTheme="minorEastAsia" w:cstheme="minorBidi"/>
      <w:kern w:val="2"/>
      <w:sz w:val="18"/>
      <w:szCs w:val="18"/>
    </w:rPr>
  </w:style>
  <w:style w:type="character" w:customStyle="1" w:styleId="12">
    <w:name w:val="页脚 字符"/>
    <w:basedOn w:val="9"/>
    <w:link w:val="5"/>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644</Words>
  <Characters>684</Characters>
  <Lines>31</Lines>
  <Paragraphs>33</Paragraphs>
  <TotalTime>14</TotalTime>
  <ScaleCrop>false</ScaleCrop>
  <LinksUpToDate>false</LinksUpToDate>
  <CharactersWithSpaces>1295</CharactersWithSpaces>
  <Application>WPS Office_11.8.2.11716_F1E327BC-269C-435d-A152-05C5408002CA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2025-05-15T05:46:00Z</dcterms:created>
  <dc:creator>Admin</dc:creator>
  <cp:lastModifiedBy>L</cp:lastModifiedBy>
  <dcterms:modified xsi:type="dcterms:W3CDTF">2025-08-05T01:56:18Z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2052-11.8.2.11716</vt:lpwstr>
  </property>
  <property fmtid="{D5CDD505-2E9C-101B-9397-08002B2CF9AE}" pid="3" name="ICV">
    <vt:lpwstr>79B290AADD234C0CB557BC079D3E3D51</vt:lpwstr>
  </property>
  <property fmtid="{D5CDD505-2E9C-101B-9397-08002B2CF9AE}" pid="4" name="KSOTemplateDocerSaveRecord">
    <vt:lpwstr>eyJoZGlkIjoiNzc3NGZiODMwZWIxNGQ1ZGM3NzU3NzM0MzJmZjJlOWYifQ==</vt:lpwstr>
  </property>
</Properties>
</file>